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114" w:right="102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邵新交处罚〔2025〕70081号</w:t>
      </w:r>
    </w:p>
    <w:p>
      <w:pPr>
        <w:pStyle w:val="BodyText"/>
        <w:spacing w:before="4"/>
        <w:ind w:lef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right="294" w:firstLine="540"/>
      </w:pPr>
      <w:r>
        <w:rPr/>
        <w:pict>
          <v:line style="position:absolute;mso-position-horizontal-relative:page;mso-position-vertical-relative:paragraph;z-index:-4888" from="89.699997pt,20.362513pt" to="555.45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864" from="62.700001pt,44.362511pt" to="447.450011pt,44.362511pt" stroked="true" strokeweight=".67504pt" strokecolor="#000000">
            <v:stroke dashstyle="solid"/>
            <w10:wrap type="none"/>
          </v:line>
        </w:pict>
      </w:r>
      <w:r>
        <w:rPr/>
        <w:t>姓名：雷阿豪，性别：男，民族：/，身份证号码：430522199405094911，联系电话：18692989064，住址：新田铺镇，职业：/，工作单位：/。</w:t>
      </w:r>
    </w:p>
    <w:p>
      <w:pPr>
        <w:pStyle w:val="Heading2"/>
      </w:pPr>
      <w:r>
        <w:rPr/>
        <w:t>二、案件来源及调查经过</w:t>
      </w:r>
    </w:p>
    <w:p>
      <w:pPr>
        <w:pStyle w:val="BodyText"/>
        <w:spacing w:line="333" w:lineRule="auto" w:before="73"/>
        <w:ind w:right="159" w:firstLine="540"/>
        <w:jc w:val="both"/>
      </w:pPr>
      <w:r>
        <w:rPr/>
        <w:pict>
          <v:line style="position:absolute;mso-position-horizontal-relative:page;mso-position-vertical-relative:paragraph;z-index:-4840" from="116.699997pt,20.412485pt" to="238.200007pt,20.41248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816" from="305.700012pt,20.412485pt" to="400.200012pt,20.41248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92" from="508.200012pt,20.412485pt" to="562.200012pt,20.41248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68" from="62.700001pt,44.412514pt" to="548.70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44" from="265.200012pt,68.412514pt" to="562.200012pt,68.412514pt" stroked="true" strokeweight=".67493pt" strokecolor="#000000">
            <v:stroke dashstyle="solid"/>
            <w10:wrap type="none"/>
          </v:line>
        </w:pict>
      </w:r>
      <w:r>
        <w:rPr/>
        <w:t>根据在行政检查中发现的，本机关于2025年10月28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9" w:lineRule="exact"/>
      </w:pPr>
      <w:r>
        <w:rPr/>
        <w:t>三、违法事实及相关证据</w:t>
      </w:r>
    </w:p>
    <w:p>
      <w:pPr>
        <w:pStyle w:val="BodyText"/>
        <w:spacing w:before="73"/>
        <w:ind w:left="654"/>
      </w:pPr>
      <w:r>
        <w:rPr/>
        <w:t>经查，你（单位）当事人雷阿豪于2025年10月28日8时驾驶车牌号为湘EF3088</w:t>
      </w:r>
    </w:p>
    <w:p>
      <w:pPr>
        <w:pStyle w:val="BodyText"/>
        <w:spacing w:line="20" w:lineRule="exact"/>
        <w:ind w:left="2807"/>
        <w:rPr>
          <w:sz w:val="2"/>
        </w:rPr>
      </w:pPr>
      <w:r>
        <w:rPr>
          <w:sz w:val="2"/>
        </w:rPr>
        <w:pict>
          <v:group style="width:344.25pt;height:.7pt;mso-position-horizontal-relative:char;mso-position-vertical-relative:line" coordorigin="0,0" coordsize="6885,14">
            <v:line style="position:absolute" from="0,7" to="6885,7" stroked="true" strokeweight=".6750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159"/>
        <w:jc w:val="center"/>
      </w:pPr>
      <w:r>
        <w:rPr/>
        <w:pict>
          <v:group style="position:absolute;margin-left:62.700001pt;margin-top:55.598434pt;width:499.5pt;height:15.25pt;mso-position-horizontal-relative:page;mso-position-vertical-relative:paragraph;z-index:-976;mso-wrap-distance-left:0;mso-wrap-distance-right:0" coordorigin="1254,1112" coordsize="9990,305">
            <v:line style="position:absolute" from="1254,1409" to="11244,1409" stroked="true" strokeweight=".67502pt" strokecolor="#000000">
              <v:stroke dashstyle="solid"/>
            </v:line>
            <v:shape style="position:absolute;left:9489;top:1139;width:115;height:210" type="#_x0000_t75" stroked="false">
              <v:imagedata r:id="rId6" o:title=""/>
            </v:shape>
            <v:shape style="position:absolute;left:1254;top:1111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地去，经执法人员过磅检测，车货总重25.2吨，超限7.2吨（超限率40 ），其行为涉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4720" from="62.700001pt,22.462498pt" to="562.200011pt,22.46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96" from="62.700001pt,46.462498pt" to="562.200011pt,46.46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72" from="62.700001pt,94.462502pt" to="562.200011pt,94.462502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48" from="62.700001pt,118.462502pt" to="562.200011pt,118.462502pt" stroked="true" strokeweight=".67502pt" strokecolor="#000000">
            <v:stroke dashstyle="solid"/>
            <w10:wrap type="none"/>
          </v:line>
        </w:pict>
      </w:r>
      <w:r>
        <w:rPr/>
        <w:t>（二轴）</w:t>
      </w:r>
      <w:r>
        <w:rPr>
          <w:spacing w:val="-1"/>
        </w:rPr>
        <w:t>车辆，在新邵县新田铺镇路段公路上载货行驶。经执法人员现场检查、询问当事人及过磅检测，该车辆在新邵县金家建筑材料有限公司装载红砖准备送到私人工</w:t>
      </w:r>
    </w:p>
    <w:p>
      <w:pPr>
        <w:pStyle w:val="BodyText"/>
        <w:spacing w:line="333" w:lineRule="auto" w:before="108" w:after="35"/>
        <w:ind w:right="159"/>
        <w:jc w:val="both"/>
      </w:pPr>
      <w:r>
        <w:rPr>
          <w:spacing w:val="-1"/>
        </w:rPr>
        <w:t>嫌违反《中华人民共和国公路法》第五十条、《湖南省治理货物运输车辆超限超载条例》第十七条第一款和《超限运输车辆行驶公路管理规定》第三条第一款第四项的规</w:t>
      </w:r>
      <w:r>
        <w:rPr/>
        <w:t>定，处罚依据：《中华人民共和国公路法》第七十六条第（五）</w:t>
      </w:r>
      <w:r>
        <w:rPr>
          <w:spacing w:val="-2"/>
        </w:rPr>
        <w:t>项和《公路安全保护</w:t>
      </w:r>
      <w:r>
        <w:rPr>
          <w:spacing w:val="-1"/>
        </w:rPr>
        <w:t>条例》第六十四条和《湖南省治理货物运输车辆超限超载条例》第三十一条第二项之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25.25pt;height:15.25pt;mso-position-horizontal-relative:char;mso-position-vertical-relative:line" coordorigin="0,0" coordsize="8505,305">
            <v:line style="position:absolute" from="0,297" to="8505,297" stroked="true" strokeweight=".67499pt" strokecolor="#000000">
              <v:stroke dashstyle="solid"/>
            </v:line>
            <v:shape style="position:absolute;left:5535;top:27;width:115;height:210" type="#_x0000_t75" stroked="false">
              <v:imagedata r:id="rId6" o:title=""/>
            </v:shape>
            <v:shape style="position:absolute;left:0;top:0;width:8505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规定，车货总重25.2吨，超限7.2吨（超限率40 ），处每吨300元罚款。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33" w:lineRule="auto" w:before="105"/>
        <w:ind w:right="159" w:firstLine="540"/>
      </w:pPr>
      <w:r>
        <w:rPr/>
        <w:pict>
          <v:line style="position:absolute;mso-position-horizontal-relative:page;mso-position-vertical-relative:paragraph;z-index:-4624" from="62.700001pt,-49.987503pt" to="562.200011pt,-49.987503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00" from="62.700001pt,-25.987516pt" to="562.200011pt,-25.98751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76" from="265.200012pt,22.012484pt" to="562.200012pt,22.01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52" from="62.700001pt,46.012482pt" to="157.200001pt,46.01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right="159" w:firstLine="540"/>
      </w:pPr>
      <w:r>
        <w:rPr/>
        <w:pict>
          <v:line style="position:absolute;mso-position-horizontal-relative:page;mso-position-vertical-relative:paragraph;z-index:-4528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04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/>
        <w:t>上述证据经过雷阿豪本人阅示并发表意见，根据《湖南省行政程序规定》第七十一条、第七十三条规定，可作为本案证据材料使用。</w:t>
      </w:r>
    </w:p>
    <w:p>
      <w:pPr>
        <w:pStyle w:val="Heading2"/>
      </w:pPr>
      <w:r>
        <w:rPr/>
        <w:pict>
          <v:line style="position:absolute;mso-position-horizontal-relative:page;mso-position-vertical-relative:paragraph;z-index:-4480" from="346.200012pt,16.93968pt" to="386.700012pt,16.93968pt" stroked="true" strokeweight=".67499pt" strokecolor="#000000">
            <v:stroke dashstyle="solid"/>
            <w10:wrap type="none"/>
          </v:line>
        </w:pict>
      </w:r>
      <w:r>
        <w:rPr/>
        <w:t>四、行政处罚事前告知与当事人陈述、申辩、听证情况</w:t>
      </w:r>
    </w:p>
    <w:p>
      <w:pPr>
        <w:pStyle w:val="BodyText"/>
        <w:spacing w:line="333" w:lineRule="auto" w:before="71"/>
        <w:ind w:right="159" w:firstLine="540"/>
      </w:pPr>
      <w:r>
        <w:rPr/>
        <w:pict>
          <v:line style="position:absolute;mso-position-horizontal-relative:page;mso-position-vertical-relative:paragraph;z-index:-4456" from="143.699997pt,20.312496pt" to="244.950007pt,20.31249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32" from="528.450012pt,20.312496pt" to="555.450012pt,20.31249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08" from="62.700001pt,44.312496pt" to="204.450011pt,44.31249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84" from="346.200012pt,68.312492pt" to="386.700012pt,68.31249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60" from="494.700012pt,68.312492pt" to="562.200012pt,68.31249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36" from="62.700001pt,92.312492pt" to="373.200011pt,92.312492pt" stroked="true" strokeweight=".67499pt" strokecolor="#000000">
            <v:stroke dashstyle="solid"/>
            <w10:wrap type="none"/>
          </v:line>
        </w:pict>
      </w:r>
      <w:r>
        <w:rPr/>
        <w:t>本机关于2025年10月28日 向你（单位）送达了《行政处罚事前告知书》（邵新交罚告〔2025〕70081号），告知你（单位）本机关拟作出行政处罚的内容、事实、理由、依据及你（单位）依法享有的陈述、申辩及听证权利。你（单位）提出了自愿放弃陈述申辩和听证权利的意见，本机关予以采纳。</w:t>
      </w:r>
    </w:p>
    <w:p>
      <w:pPr>
        <w:spacing w:after="0" w:line="333" w:lineRule="auto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Heading2"/>
        <w:spacing w:line="451" w:lineRule="exact"/>
      </w:pPr>
      <w:r>
        <w:rPr/>
        <w:t>五、行政处罚依据及决定</w:t>
      </w:r>
    </w:p>
    <w:p>
      <w:pPr>
        <w:pStyle w:val="BodyText"/>
        <w:spacing w:before="72"/>
        <w:ind w:left="654"/>
      </w:pPr>
      <w:r>
        <w:rPr/>
        <w:t>本机关认为你（单位）的上述行为违反了《中华人民共和国公路法》第五十条和</w:t>
      </w:r>
    </w:p>
    <w:p>
      <w:pPr>
        <w:pStyle w:val="BodyText"/>
        <w:spacing w:line="20" w:lineRule="exact"/>
        <w:ind w:left="5507"/>
        <w:rPr>
          <w:sz w:val="2"/>
        </w:rPr>
      </w:pPr>
      <w:r>
        <w:rPr>
          <w:sz w:val="2"/>
        </w:rPr>
        <w:pict>
          <v:group style="width:229.5pt;height:.7pt;mso-position-horizontal-relative:char;mso-position-vertical-relative:line" coordorigin="0,0" coordsize="4590,14">
            <v:line style="position:absolute" from="0,7" to="45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4"/>
      </w:pPr>
      <w:r>
        <w:rPr/>
        <w:t>《超限运输车辆行驶公路管理规定》（交通运输部令2021年第12号）第三条第一款和</w:t>
      </w: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499.5pt;height:.7pt;mso-position-horizontal-relative:char;mso-position-vertical-relative:line" coordorigin="0,0" coordsize="9990,14">
            <v:line style="position:absolute" from="0,7" to="99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left="654" w:right="159" w:hanging="540"/>
      </w:pPr>
      <w:r>
        <w:rPr/>
        <w:pict>
          <v:line style="position:absolute;mso-position-horizontal-relative:page;mso-position-vertical-relative:paragraph;z-index:-4120" from="62.700001pt,22.46254pt" to="413.700011pt,22.46254pt" stroked="true" strokeweight=".67499pt" strokecolor="#000000">
            <v:stroke dashstyle="solid"/>
            <w10:wrap type="none"/>
          </v:line>
        </w:pict>
      </w:r>
      <w:r>
        <w:rPr/>
        <w:pict>
          <v:group style="position:absolute;margin-left:89.699997pt;margin-top:46.125046pt;width:472.5pt;height:.7pt;mso-position-horizontal-relative:page;mso-position-vertical-relative:paragraph;z-index:-4096" coordorigin="1794,923" coordsize="9450,14">
            <v:shape style="position:absolute;left:1794;top:922;width:2;height:14" coordorigin="1794,923" coordsize="0,14" path="m1794,923l1794,936,1794,923xe" filled="true" fillcolor="#000000" stroked="false">
              <v:path arrowok="t"/>
              <v:fill type="solid"/>
            </v:shape>
            <v:line style="position:absolute" from="1794,929" to="11244,929" stroked="true" strokeweight=".67499pt" strokecolor="#000000">
              <v:stroke dashstyle="solid"/>
            </v:line>
            <w10:wrap type="none"/>
          </v:group>
        </w:pict>
      </w:r>
      <w:r>
        <w:rPr/>
        <w:t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>
      <w:pPr>
        <w:pStyle w:val="BodyText"/>
        <w:spacing w:line="333" w:lineRule="auto"/>
        <w:ind w:right="159"/>
        <w:jc w:val="both"/>
      </w:pPr>
      <w:r>
        <w:rPr/>
        <w:pict>
          <v:line style="position:absolute;mso-position-horizontal-relative:page;mso-position-vertical-relative:paragraph;z-index:-4072" from="62.700001pt,16.762539pt" to="562.200011pt,16.762539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48" from="62.700001pt,40.762539pt" to="562.200011pt,40.762539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62.700001pt,64.762543pt" to="562.200011pt,64.762543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62.700001pt,88.762543pt" to="521.700011pt,88.762543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535.200012pt,88.762543pt" to="562.200012pt,88.762543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rPr/>
        <w:t>总质量最高限值部分，可以处每吨（未满一吨的部分不予计算）</w:t>
      </w:r>
      <w:r>
        <w:rPr>
          <w:spacing w:val="-2"/>
        </w:rPr>
        <w:t>三百元罚款。现依据</w:t>
      </w:r>
    </w:p>
    <w:p>
      <w:pPr>
        <w:pStyle w:val="BodyText"/>
        <w:spacing w:line="343" w:lineRule="exact"/>
      </w:pPr>
      <w:r>
        <w:rPr/>
        <w:t>《中华人民共和国行政处罚法》第二十八条第一款规定，本机关责令你（单位）于</w:t>
      </w: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486pt;height:.7pt;mso-position-horizontal-relative:char;mso-position-vertical-relative:line" coordorigin="0,0" coordsize="9720,14">
            <v:line style="position:absolute" from="0,7" to="972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3"/>
      </w:pPr>
      <w:r>
        <w:rPr/>
        <w:t>2025年11月05日前改正违法行为，并依据《中华人民共和国公路法》第七十六条第</w:t>
      </w:r>
    </w:p>
    <w:p>
      <w:pPr>
        <w:tabs>
          <w:tab w:pos="4967" w:val="left" w:leader="none"/>
        </w:tabs>
        <w:spacing w:line="20" w:lineRule="exact"/>
        <w:ind w:left="107" w:right="0" w:firstLine="0"/>
        <w:rPr>
          <w:sz w:val="2"/>
        </w:rPr>
      </w:pPr>
      <w:r>
        <w:rPr>
          <w:sz w:val="2"/>
        </w:rPr>
        <w:pict>
          <v:group style="width:216pt;height:.7pt;mso-position-horizontal-relative:char;mso-position-vertical-relative:line" coordorigin="0,0" coordsize="4320,14">
            <v:line style="position:absolute" from="0,7" to="4320,7" stroked="true" strokeweight=".6749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43pt;height:.7pt;mso-position-horizontal-relative:char;mso-position-vertical-relative:line" coordorigin="0,0" coordsize="4860,14">
            <v:line style="position:absolute" from="0,7" to="486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159"/>
      </w:pPr>
      <w:r>
        <w:rPr/>
        <w:pict>
          <v:line style="position:absolute;mso-position-horizontal-relative:page;mso-position-vertical-relative:paragraph;z-index:-3952" from="62.700001pt,22.462479pt" to="562.200011pt,22.462479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28" from="62.700001pt,46.462463pt" to="170.700001pt,46.462463pt" stroked="true" strokeweight=".67502pt" strokecolor="#000000">
            <v:stroke dashstyle="solid"/>
            <w10:wrap type="none"/>
          </v:line>
        </w:pict>
      </w:r>
      <w:r>
        <w:rPr/>
        <w:t>（五）项和《公路安全保护条例》第六十四条和《湖南省治理货物运输车辆超限超载条例》第三十一条规定，作出如下行政处罚：</w:t>
      </w:r>
    </w:p>
    <w:p>
      <w:pPr>
        <w:pStyle w:val="BodyText"/>
        <w:spacing w:line="344" w:lineRule="exact"/>
        <w:ind w:left="654"/>
      </w:pPr>
      <w:r>
        <w:rPr/>
        <w:t>处罚款人民币贰仟壹佰元整</w:t>
      </w:r>
    </w:p>
    <w:p>
      <w:pPr>
        <w:pStyle w:val="BodyText"/>
        <w:spacing w:line="20" w:lineRule="exact"/>
        <w:ind w:left="647"/>
        <w:rPr>
          <w:sz w:val="2"/>
        </w:rPr>
      </w:pPr>
      <w:r>
        <w:rPr>
          <w:sz w:val="2"/>
        </w:rPr>
        <w:pict>
          <v:group style="width:162pt;height:.7pt;mso-position-horizontal-relative:char;mso-position-vertical-relative:line" coordorigin="0,0" coordsize="3240,14">
            <v:shape style="position:absolute;left:0;top:0;width:2;height:14" coordorigin="0,0" coordsize="0,14" path="m0,0l0,14,0,0xe" filled="true" fillcolor="#000000" stroked="false">
              <v:path arrowok="t"/>
              <v:fill type="solid"/>
            </v:shape>
            <v:line style="position:absolute" from="0,7" to="3240,7" stroked="true" strokeweight=".67502pt" strokecolor="#000000">
              <v:stroke dashstyle="solid"/>
            </v:line>
            <v:shape style="position:absolute;left:3240;top:0;width:2;height:14" coordorigin="3240,0" coordsize="0,14" path="m3240,0l3240,14,3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2"/>
        <w:spacing w:line="240" w:lineRule="auto" w:before="30"/>
      </w:pPr>
      <w:r>
        <w:rPr/>
        <w:t>六、行政处罚的履行方式和期限</w:t>
      </w:r>
    </w:p>
    <w:p>
      <w:pPr>
        <w:pStyle w:val="BodyText"/>
        <w:spacing w:line="333" w:lineRule="auto" w:before="73"/>
        <w:ind w:right="159"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160;mso-wrap-distance-left:0;mso-wrap-distance-right:0" coordorigin="1254,1551" coordsize="9990,305">
            <v:line style="position:absolute" from="1254,1848" to="11244,1848" stroked="true" strokeweight=".67501pt" strokecolor="#000000">
              <v:stroke dashstyle="solid"/>
            </v:line>
            <v:shape style="position:absolute;left:921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904" from="89.699997pt,20.412497pt" to="562.200007pt,20.412497pt" stroked="true" strokeweight=".675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62.700001pt,44.412498pt" to="548.700011pt,44.412498pt" stroked="true" strokeweight=".675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56" from="62.700001pt,68.412498pt" to="555.450011pt,68.412498pt" stroked="true" strokeweight=".67501pt" strokecolor="#000000">
            <v:stroke dashstyle="solid"/>
            <w10:wrap type="none"/>
          </v:line>
        </w:pict>
      </w:r>
      <w:r>
        <w:rPr/>
        <w:t>限你（单位）</w:t>
      </w:r>
      <w:r>
        <w:rPr>
          <w:spacing w:val="-1"/>
        </w:rPr>
        <w:t>自收到本处罚决定书之日起十五日内，将罚款缴至湖南省新邵县农</w:t>
      </w:r>
      <w:r>
        <w:rPr/>
        <w:t>村商业银行营业部（地址：新邵县大坪），户名：新邵县财政局非税收入汇款结算 户，账号84011650000000761。逾期不缴纳罚款的，本机关将依据《中华人民共和国</w:t>
      </w:r>
    </w:p>
    <w:p>
      <w:pPr>
        <w:spacing w:line="276" w:lineRule="auto" w:before="108"/>
        <w:ind w:left="654" w:right="285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33" w:lineRule="auto"/>
        <w:ind w:right="159" w:firstLine="540"/>
      </w:pPr>
      <w:r>
        <w:rPr/>
        <w:pict>
          <v:line style="position:absolute;mso-position-horizontal-relative:page;mso-position-vertical-relative:paragraph;z-index:-3832" from="62.700001pt,-31.499985pt" to="427.200011pt,-31.499985pt" stroked="true" strokeweight=".675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08" from="521.700012pt,16.762514pt" to="562.200012pt,16.762514pt" stroked="true" strokeweight=".6750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84" from="62.700001pt,40.762516pt" to="548.700011pt,40.762516pt" stroked="true" strokeweight=".6750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60" from="62.700001pt,64.762512pt" to="440.700011pt,64.762512pt" stroked="true" strokeweight=".6750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184.199997pt,88.762512pt" to="319.200007pt,88.762512pt" stroked="true" strokeweight=".67505pt" strokecolor="#000000">
            <v:stroke dashstyle="solid"/>
            <w10:wrap type="none"/>
          </v:line>
        </w:pict>
      </w:r>
      <w:r>
        <w:rPr/>
        <w:t>你（单位）</w:t>
      </w:r>
      <w:r>
        <w:rPr>
          <w:spacing w:val="-1"/>
        </w:rPr>
        <w:t>如不服本处罚决定，可在收到本处罚决定书之日起六十日内向新邵县</w:t>
      </w:r>
      <w:r>
        <w:rPr/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rPr/>
        <w:t>定的执行，法律、法规另有规定的除外。</w:t>
      </w:r>
    </w:p>
    <w:p>
      <w:pPr>
        <w:spacing w:after="0" w:line="333" w:lineRule="auto"/>
        <w:sectPr>
          <w:pgSz w:w="11910" w:h="16840"/>
          <w:pgMar w:header="0" w:footer="492" w:top="720" w:bottom="680" w:left="1140" w:right="500"/>
        </w:sectPr>
      </w:pPr>
    </w:p>
    <w:p>
      <w:pPr>
        <w:pStyle w:val="BodyText"/>
        <w:spacing w:line="333" w:lineRule="auto" w:before="51"/>
        <w:ind w:right="159" w:firstLine="540"/>
      </w:pPr>
      <w:r>
        <w:rPr/>
        <w:pict>
          <v:line style="position:absolute;mso-position-horizontal-relative:page;mso-position-vertical-relative:paragraph;z-index:-3712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664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5008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114" w:right="102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2025-12-11T02:06:00Z</dcterms:created>
  <dcterms:modified xsi:type="dcterms:W3CDTF">2025-12-11T02:06:00Z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2025-11-05T00:00:00Z</vt:filetime>
  </property>
</Properties>
</file>