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9CF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F0751A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筑市场监管公共服务平台项目业绩信息审核表</w:t>
      </w:r>
    </w:p>
    <w:p w14:paraId="58987F0C"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:新邵县雀塘镇原新邵锰矿历史遗留尾砂治理项目（二期）工程</w:t>
      </w:r>
    </w:p>
    <w:p w14:paraId="4AE816FB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0BEC489F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43052220250307990007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1260"/>
        <w:gridCol w:w="1005"/>
        <w:gridCol w:w="1881"/>
        <w:gridCol w:w="806"/>
        <w:gridCol w:w="803"/>
        <w:gridCol w:w="803"/>
      </w:tblGrid>
      <w:tr w14:paraId="7078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AA9E6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81EA6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F2240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新邵县经济开发区建设有限公司</w:t>
            </w:r>
          </w:p>
        </w:tc>
        <w:tc>
          <w:tcPr>
            <w:tcW w:w="1881" w:type="dxa"/>
            <w:noWrap w:val="0"/>
            <w:vAlign w:val="center"/>
          </w:tcPr>
          <w:p w14:paraId="15A2A4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375F21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914305226755859595</w:t>
            </w:r>
          </w:p>
        </w:tc>
      </w:tr>
      <w:tr w14:paraId="677C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B742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DAFE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2CB13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新邵县酿溪镇临江路1号</w:t>
            </w:r>
          </w:p>
        </w:tc>
      </w:tr>
      <w:tr w14:paraId="67B1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68FA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671E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A78609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非房建市政项目</w:t>
            </w:r>
          </w:p>
        </w:tc>
        <w:tc>
          <w:tcPr>
            <w:tcW w:w="1881" w:type="dxa"/>
            <w:noWrap w:val="0"/>
            <w:vAlign w:val="center"/>
          </w:tcPr>
          <w:p w14:paraId="763898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7C9253C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环保</w:t>
            </w:r>
          </w:p>
        </w:tc>
      </w:tr>
      <w:tr w14:paraId="582B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A872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2358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7A7EF39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FBE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2721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64E2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DFE243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新发改能源（2023）30号</w:t>
            </w:r>
          </w:p>
        </w:tc>
      </w:tr>
      <w:tr w14:paraId="00F7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F73D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67EA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3A3E938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6755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3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1123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8B8D0D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2023年4月6日</w:t>
            </w:r>
          </w:p>
        </w:tc>
        <w:tc>
          <w:tcPr>
            <w:tcW w:w="1881" w:type="dxa"/>
            <w:noWrap w:val="0"/>
            <w:vAlign w:val="center"/>
          </w:tcPr>
          <w:p w14:paraId="0FA225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5EB4B5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区县级</w:t>
            </w:r>
          </w:p>
        </w:tc>
      </w:tr>
      <w:tr w14:paraId="3871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177B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EE76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AC546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154A72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90F2D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AD273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73602A9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851.13</w:t>
            </w:r>
          </w:p>
        </w:tc>
      </w:tr>
      <w:tr w14:paraId="10E1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1597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3F0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E9143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50943FB5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01BB7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环保</w:t>
            </w:r>
          </w:p>
        </w:tc>
      </w:tr>
      <w:tr w14:paraId="271E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FDC3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C7B43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3B2BED3B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13715232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63F4B3B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32A5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B3AC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6958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36D8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2023年9月26日</w:t>
            </w:r>
          </w:p>
        </w:tc>
        <w:tc>
          <w:tcPr>
            <w:tcW w:w="1881" w:type="dxa"/>
            <w:noWrap w:val="0"/>
            <w:vAlign w:val="center"/>
          </w:tcPr>
          <w:p w14:paraId="1B6149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55A820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2024年3月26日</w:t>
            </w:r>
          </w:p>
        </w:tc>
      </w:tr>
      <w:tr w14:paraId="38E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4507C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6B158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1986B9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43052220250307990007-BQ-001</w:t>
            </w:r>
          </w:p>
        </w:tc>
        <w:tc>
          <w:tcPr>
            <w:tcW w:w="1881" w:type="dxa"/>
            <w:noWrap w:val="0"/>
            <w:vAlign w:val="center"/>
          </w:tcPr>
          <w:p w14:paraId="2B80F9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6EDF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2023年7月27日</w:t>
            </w:r>
          </w:p>
        </w:tc>
      </w:tr>
      <w:tr w14:paraId="062E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FF07B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1A68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3D98FE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42CB3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700.674502</w:t>
            </w:r>
          </w:p>
        </w:tc>
        <w:tc>
          <w:tcPr>
            <w:tcW w:w="1881" w:type="dxa"/>
            <w:noWrap w:val="0"/>
            <w:vAlign w:val="center"/>
          </w:tcPr>
          <w:p w14:paraId="11BFA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248839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55A5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A6E02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D5A7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C7E65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新邵县经济开发区建设有限公司</w:t>
            </w:r>
          </w:p>
        </w:tc>
        <w:tc>
          <w:tcPr>
            <w:tcW w:w="1881" w:type="dxa"/>
            <w:noWrap w:val="0"/>
            <w:vAlign w:val="center"/>
          </w:tcPr>
          <w:p w14:paraId="3DA829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65AD2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1244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5F1F9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E0C3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8ACF06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深圳群伦项目管理有限公司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334D85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0EEC8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中机国际工程设计研究院有限责任公司</w:t>
            </w:r>
          </w:p>
        </w:tc>
      </w:tr>
      <w:tr w14:paraId="0C7F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495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689DB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7549ABF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1881" w:type="dxa"/>
            <w:noWrap w:val="0"/>
            <w:vAlign w:val="center"/>
          </w:tcPr>
          <w:p w14:paraId="003C7A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4F98EFC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湘1432020202102408</w:t>
            </w:r>
          </w:p>
        </w:tc>
      </w:tr>
      <w:tr w14:paraId="6140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439F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78A6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6D1F242C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764164B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0A94C3C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6D87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491C4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44A4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01F89C51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090E9EBF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0D656720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369D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A9191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7334BC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5FF68A4D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新邵县雀塘镇原新邵锰矿历史遗留尾砂治理项目（二期）工程施工合同</w:t>
            </w:r>
          </w:p>
          <w:p w14:paraId="619A4CC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1F9E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5FCC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3008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D4A4E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施工合同</w:t>
            </w:r>
          </w:p>
        </w:tc>
        <w:tc>
          <w:tcPr>
            <w:tcW w:w="1881" w:type="dxa"/>
            <w:noWrap w:val="0"/>
            <w:vAlign w:val="center"/>
          </w:tcPr>
          <w:p w14:paraId="3FA618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E04B4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5696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D2D7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A320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0D015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43052220250307990007-HG-001</w:t>
            </w:r>
          </w:p>
        </w:tc>
        <w:tc>
          <w:tcPr>
            <w:tcW w:w="1881" w:type="dxa"/>
            <w:noWrap w:val="0"/>
            <w:vAlign w:val="center"/>
          </w:tcPr>
          <w:p w14:paraId="30F17D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D7E40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500FE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700.674502</w:t>
            </w:r>
          </w:p>
        </w:tc>
      </w:tr>
      <w:tr w14:paraId="3659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2878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17AF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5ACC4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1881" w:type="dxa"/>
            <w:noWrap w:val="0"/>
            <w:vAlign w:val="center"/>
          </w:tcPr>
          <w:p w14:paraId="5405E1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7C38D05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4305111990****4524</w:t>
            </w:r>
          </w:p>
        </w:tc>
      </w:tr>
      <w:tr w14:paraId="05FF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ACF1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634C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E5214F2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2F6381C4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5DCCC306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23BD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69AA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58F5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060F87CC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29390B3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43511CD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</w:t>
            </w:r>
          </w:p>
        </w:tc>
      </w:tr>
      <w:tr w14:paraId="5BF4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495A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7717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79231A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2023年8月25日</w:t>
            </w:r>
          </w:p>
        </w:tc>
        <w:tc>
          <w:tcPr>
            <w:tcW w:w="1881" w:type="dxa"/>
            <w:noWrap w:val="0"/>
            <w:vAlign w:val="center"/>
          </w:tcPr>
          <w:p w14:paraId="32B945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A01AD3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2023年4月2日</w:t>
            </w:r>
          </w:p>
        </w:tc>
      </w:tr>
      <w:tr w14:paraId="475D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A514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CCE0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60AD2A8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2023年9月26日</w:t>
            </w:r>
          </w:p>
        </w:tc>
        <w:tc>
          <w:tcPr>
            <w:tcW w:w="1881" w:type="dxa"/>
            <w:noWrap w:val="0"/>
            <w:vAlign w:val="center"/>
          </w:tcPr>
          <w:p w14:paraId="3F7C99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678FAA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2024年3月26日</w:t>
            </w:r>
          </w:p>
        </w:tc>
      </w:tr>
      <w:tr w14:paraId="5F75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E09A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33B1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0A2962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180天</w:t>
            </w:r>
          </w:p>
        </w:tc>
        <w:tc>
          <w:tcPr>
            <w:tcW w:w="1881" w:type="dxa"/>
            <w:noWrap w:val="0"/>
            <w:vAlign w:val="center"/>
          </w:tcPr>
          <w:p w14:paraId="07E548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01CAF3B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01A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5ABB0F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1CFC42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18D9B9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1207E7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43052220250307990007-JX-001</w:t>
            </w:r>
          </w:p>
        </w:tc>
      </w:tr>
      <w:tr w14:paraId="0120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B5F85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9DF8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1192C2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5073DA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700.674502</w:t>
            </w:r>
          </w:p>
        </w:tc>
        <w:tc>
          <w:tcPr>
            <w:tcW w:w="1881" w:type="dxa"/>
            <w:noWrap w:val="0"/>
            <w:vAlign w:val="center"/>
          </w:tcPr>
          <w:p w14:paraId="0EFCEB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23296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682F0B8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7E60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9F1C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6437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7"/>
            <w:noWrap w:val="0"/>
            <w:vAlign w:val="center"/>
          </w:tcPr>
          <w:p w14:paraId="6DA65BB4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1、ⅡI类固废集中管控。对新邵县雀塘镇原新邵锰矿尾砂库历史遗留尾砂92022.2m实施就地集中风险管控,就地管控区域内进行覆土防渗、修建截排洪沟。2、对场地内遗留2057.3㎡地表水进行收集处置，</w:t>
            </w:r>
          </w:p>
          <w:p w14:paraId="707BF5F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同时对基坑开挖过程中产生的施工废水进行处理，达到《污水综合排放标准》(GB88978-1996)中一级标准后就近排入附近水库。</w:t>
            </w:r>
          </w:p>
          <w:p w14:paraId="51265F2B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3、对填埋库区及取土场进行平整覆绿恢复植被。。</w:t>
            </w:r>
          </w:p>
        </w:tc>
      </w:tr>
      <w:tr w14:paraId="0508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C123C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21E8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73E74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9D427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2023年9月26日</w:t>
            </w:r>
          </w:p>
        </w:tc>
        <w:tc>
          <w:tcPr>
            <w:tcW w:w="1881" w:type="dxa"/>
            <w:noWrap w:val="0"/>
            <w:vAlign w:val="center"/>
          </w:tcPr>
          <w:p w14:paraId="6C66F6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14D5F6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1BD9BE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2025年1月15日</w:t>
            </w:r>
          </w:p>
        </w:tc>
      </w:tr>
      <w:tr w14:paraId="3C34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DB51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1E5E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29673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272127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2025年1月15日</w:t>
            </w:r>
          </w:p>
        </w:tc>
        <w:tc>
          <w:tcPr>
            <w:tcW w:w="1881" w:type="dxa"/>
            <w:noWrap w:val="0"/>
            <w:vAlign w:val="center"/>
          </w:tcPr>
          <w:p w14:paraId="239E1D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 w14:paraId="27264E9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A23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8B49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C819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0C1B486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33B4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FD04A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1B6C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68AA90B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92190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150B3E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A7C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5521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AEF5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65A7C1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2593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F03FB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69242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2985E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9C83F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073F6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A6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28EB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45D3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166A6F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5F20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B45AF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6556D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D1C1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38A52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507A7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C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EEAF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FFD4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2B3879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BA0B7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CD1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402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2B879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273A3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2C5427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1F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981E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63EB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32F654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B738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717A9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39A6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A7E49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39A2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0D43F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C24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0F7C4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6743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319649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AAF2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53E68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F428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95C4B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B2AB0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1B1C0E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5FB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7C1E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C52A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4C9B89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4CF1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51F7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8876D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952C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10B67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0D5193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4D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BCD9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7D19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174C27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66D5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C512E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004D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4AF5C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5285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noWrap w:val="0"/>
            <w:vAlign w:val="center"/>
          </w:tcPr>
          <w:p w14:paraId="6C2C9F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BC3E265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3A99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0AAE6D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2C9A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5A2C9B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5B2E6E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117EE3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37EFBC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698562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5B7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5FB203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1CC1260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3987D64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5BCC2431">
            <w:pPr>
              <w:pStyle w:val="13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4305111990****4524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B17CDBA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湘1432020202102408</w:t>
            </w:r>
          </w:p>
        </w:tc>
      </w:tr>
      <w:tr w14:paraId="3032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 w14:paraId="77028B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7FC315F4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设计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5E7A4978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蒋剑虹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6D746C33">
            <w:pPr>
              <w:pStyle w:val="13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4304261980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7216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6F9CC4A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0002515</w:t>
            </w:r>
          </w:p>
        </w:tc>
      </w:tr>
      <w:tr w14:paraId="3DC8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B6816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5DD2035">
            <w:pPr>
              <w:pStyle w:val="13"/>
              <w:ind w:left="0" w:leftChars="0" w:firstLine="0" w:firstLineChars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施工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588381D">
            <w:pPr>
              <w:pStyle w:val="13"/>
              <w:ind w:left="0" w:leftChars="0" w:firstLine="0" w:firstLineChars="0"/>
              <w:rPr>
                <w:rFonts w:hint="default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李德梅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3E3AA90">
            <w:pPr>
              <w:pStyle w:val="13"/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4305111990****4524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F590AE9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湘1432020202102408</w:t>
            </w:r>
          </w:p>
        </w:tc>
      </w:tr>
      <w:tr w14:paraId="061D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788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55242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E7008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BD8F4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C1827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8F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6BBEF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DF52F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1B5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73879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E8058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EA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D83EA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2A089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7C7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823C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3045B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16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5A6B2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78C6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0F82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A75E9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EAAD2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E1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B53A596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5C6F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7D8C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BB9BC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76B59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B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417FA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AAA28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37F8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8523B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A7EE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D09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08C9B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2BD27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D50C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28F65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0533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99CA3FB">
      <w:pPr>
        <w:rPr>
          <w:rFonts w:ascii="仿宋_GB2312" w:eastAsia="仿宋_GB2312"/>
          <w:color w:val="000000"/>
          <w:sz w:val="32"/>
          <w:szCs w:val="32"/>
        </w:rPr>
      </w:pPr>
    </w:p>
    <w:p w14:paraId="79ADFD51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BC3BC7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3F497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BB78">
    <w:pPr>
      <w:pStyle w:val="12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438B"/>
    <w:rsid w:val="037A0439"/>
    <w:rsid w:val="03C27800"/>
    <w:rsid w:val="098E3A7F"/>
    <w:rsid w:val="0DF25FEF"/>
    <w:rsid w:val="10D75D0B"/>
    <w:rsid w:val="1847093C"/>
    <w:rsid w:val="1A3A7A37"/>
    <w:rsid w:val="1E432C32"/>
    <w:rsid w:val="20B56020"/>
    <w:rsid w:val="2F4405B8"/>
    <w:rsid w:val="3045283A"/>
    <w:rsid w:val="312318B9"/>
    <w:rsid w:val="36B10C29"/>
    <w:rsid w:val="37915E9B"/>
    <w:rsid w:val="3A2160C5"/>
    <w:rsid w:val="3ADB6274"/>
    <w:rsid w:val="3BD864DE"/>
    <w:rsid w:val="3F2F6B8F"/>
    <w:rsid w:val="3FB83028"/>
    <w:rsid w:val="46003033"/>
    <w:rsid w:val="481D3E1B"/>
    <w:rsid w:val="4C5C2F8D"/>
    <w:rsid w:val="516A7EFA"/>
    <w:rsid w:val="57327A88"/>
    <w:rsid w:val="5F675708"/>
    <w:rsid w:val="5FBE1B3D"/>
    <w:rsid w:val="63CE60C7"/>
    <w:rsid w:val="656E190F"/>
    <w:rsid w:val="65E63B9C"/>
    <w:rsid w:val="67322B55"/>
    <w:rsid w:val="69643755"/>
    <w:rsid w:val="6ACA5125"/>
    <w:rsid w:val="6B054AC4"/>
    <w:rsid w:val="759C4277"/>
    <w:rsid w:val="75F55DC2"/>
    <w:rsid w:val="76B86E8E"/>
    <w:rsid w:val="76D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4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Message Header"/>
    <w:basedOn w:val="1"/>
    <w:next w:val="8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8">
    <w:name w:val="[宋四中]"/>
    <w:basedOn w:val="9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0"/>
    <w:next w:val="2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2063</Words>
  <Characters>2532</Characters>
  <Lines>0</Lines>
  <Paragraphs>0</Paragraphs>
  <TotalTime>0</TotalTime>
  <ScaleCrop>false</ScaleCrop>
  <LinksUpToDate>false</LinksUpToDate>
  <CharactersWithSpaces>2541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2025-06-12T06:30:00Z</dcterms:created>
  <dc:creator>Administrator</dc:creator>
  <cp:lastModifiedBy>随风而起</cp:lastModifiedBy>
  <dcterms:modified xsi:type="dcterms:W3CDTF">2025-08-20T03:33:30Z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eyJoZGlkIjoiMzUyMGJjZGJkYTMxNmM2MGVkODM5NTNmZjk2YzllNDIiLCJ1c2VySWQiOiIyNzg1MzQ3NzgifQ==</vt:lpwstr>
  </property>
  <property fmtid="{D5CDD505-2E9C-101B-9397-08002B2CF9AE}" pid="4" name="ICV">
    <vt:lpwstr>EC04042530F6402D9540E46AD74B6A9B_13</vt:lpwstr>
  </property>
</Properties>
</file>